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8F0" w:rsidRPr="002D6666" w:rsidRDefault="005A1EB8" w:rsidP="005A1EB8">
      <w:pPr>
        <w:jc w:val="right"/>
        <w:rPr>
          <w:rFonts w:ascii="Times New Roman" w:hAnsi="Times New Roman" w:cs="Times New Roman"/>
          <w:sz w:val="24"/>
          <w:szCs w:val="24"/>
        </w:rPr>
      </w:pPr>
      <w:r w:rsidRPr="002D6666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5A1EB8" w:rsidRPr="002D6666" w:rsidRDefault="005A1EB8" w:rsidP="005A1EB8">
      <w:pPr>
        <w:jc w:val="right"/>
        <w:rPr>
          <w:rFonts w:ascii="Times New Roman" w:hAnsi="Times New Roman" w:cs="Times New Roman"/>
          <w:sz w:val="24"/>
          <w:szCs w:val="24"/>
        </w:rPr>
      </w:pPr>
      <w:r w:rsidRPr="002D6666">
        <w:rPr>
          <w:rFonts w:ascii="Times New Roman" w:hAnsi="Times New Roman" w:cs="Times New Roman"/>
          <w:sz w:val="24"/>
          <w:szCs w:val="24"/>
        </w:rPr>
        <w:t>К спецификации №_______ от _________г.</w:t>
      </w:r>
    </w:p>
    <w:p w:rsidR="005A1EB8" w:rsidRPr="002D6666" w:rsidRDefault="005A1EB8" w:rsidP="005A1EB8">
      <w:pPr>
        <w:jc w:val="right"/>
        <w:rPr>
          <w:rFonts w:ascii="Times New Roman" w:hAnsi="Times New Roman" w:cs="Times New Roman"/>
          <w:sz w:val="24"/>
          <w:szCs w:val="24"/>
        </w:rPr>
      </w:pPr>
      <w:r w:rsidRPr="002D6666">
        <w:rPr>
          <w:rFonts w:ascii="Times New Roman" w:hAnsi="Times New Roman" w:cs="Times New Roman"/>
          <w:sz w:val="24"/>
          <w:szCs w:val="24"/>
        </w:rPr>
        <w:t>К Договору поставки между ОАО «ППГХО» и ________________________</w:t>
      </w:r>
    </w:p>
    <w:p w:rsidR="005A1EB8" w:rsidRPr="002D6666" w:rsidRDefault="005A1EB8" w:rsidP="005A1EB8">
      <w:pPr>
        <w:jc w:val="right"/>
        <w:rPr>
          <w:rFonts w:ascii="Times New Roman" w:hAnsi="Times New Roman" w:cs="Times New Roman"/>
          <w:sz w:val="24"/>
          <w:szCs w:val="24"/>
        </w:rPr>
      </w:pPr>
      <w:r w:rsidRPr="002D6666">
        <w:rPr>
          <w:rFonts w:ascii="Times New Roman" w:hAnsi="Times New Roman" w:cs="Times New Roman"/>
          <w:sz w:val="24"/>
          <w:szCs w:val="24"/>
        </w:rPr>
        <w:t xml:space="preserve">№ 100-10-05/_________ от «____»  ______20___г. </w:t>
      </w:r>
    </w:p>
    <w:tbl>
      <w:tblPr>
        <w:tblStyle w:val="a3"/>
        <w:tblW w:w="0" w:type="auto"/>
        <w:tblInd w:w="-318" w:type="dxa"/>
        <w:tblLook w:val="04A0"/>
      </w:tblPr>
      <w:tblGrid>
        <w:gridCol w:w="1073"/>
        <w:gridCol w:w="2494"/>
        <w:gridCol w:w="6215"/>
      </w:tblGrid>
      <w:tr w:rsidR="005A1EB8" w:rsidRPr="002D6666" w:rsidTr="002D6666">
        <w:tc>
          <w:tcPr>
            <w:tcW w:w="1073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№ позиции</w:t>
            </w:r>
          </w:p>
        </w:tc>
        <w:tc>
          <w:tcPr>
            <w:tcW w:w="2494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Наименование ТМЦ</w:t>
            </w:r>
          </w:p>
        </w:tc>
        <w:tc>
          <w:tcPr>
            <w:tcW w:w="6215" w:type="dxa"/>
          </w:tcPr>
          <w:p w:rsidR="005A1EB8" w:rsidRPr="002D6666" w:rsidRDefault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  <w:r w:rsidR="00350DCD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 xml:space="preserve"> эквивалентности</w:t>
            </w:r>
          </w:p>
        </w:tc>
      </w:tr>
      <w:tr w:rsidR="005A1EB8" w:rsidRPr="002D6666" w:rsidTr="002D6666">
        <w:tc>
          <w:tcPr>
            <w:tcW w:w="1073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94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Кабельный транспортер К-2</w:t>
            </w:r>
          </w:p>
        </w:tc>
        <w:tc>
          <w:tcPr>
            <w:tcW w:w="6215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Масса снаряженного прицепа 570 кг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Полная масса прицепа 2570 кг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Количество осей/ колес 2/ 4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Габаритные размеры, мм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 длина 3900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 ширина 2300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 высота 2080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База 2845 ± 71 мм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Колея 1900 мм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Распределение полной массы, кг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 на колеса прицепа 2500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 на сцепное устройство 70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Подвеска независимая, рычажная, с резиношнуровыми упругими элементами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Тормозная система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 рабочая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 стояночная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механическая инерционная ручная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Шины ГОСТ4754-80, 205/70R14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Давление в шинах, кг/см2 2,2 - 2,5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Параметры перевозимых барабанов по ГОСТ 5151-79 от 10 до 22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Максимальный диаметр барабана 2200 мм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Максимальная ширина 1300 мм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Максимальный вес перевозимых барабанов 2000 кг</w:t>
            </w:r>
          </w:p>
        </w:tc>
      </w:tr>
      <w:tr w:rsidR="005A1EB8" w:rsidRPr="002D6666" w:rsidTr="002D6666">
        <w:tc>
          <w:tcPr>
            <w:tcW w:w="1073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4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Лестница 3х17 универсальная</w:t>
            </w:r>
          </w:p>
        </w:tc>
        <w:tc>
          <w:tcPr>
            <w:tcW w:w="6215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Вес 32 кг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Количество секций: 3x17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Нагрузка 150 кг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Высота 4,76 м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Высота 2-х секций 8,83 м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Высота 3-х секций 12,25 м</w:t>
            </w:r>
          </w:p>
        </w:tc>
      </w:tr>
      <w:tr w:rsidR="005A1EB8" w:rsidRPr="002D6666" w:rsidTr="002D6666">
        <w:tc>
          <w:tcPr>
            <w:tcW w:w="1073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94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Лестница приставная выдвижная трехсекционная Centaure Тип С3х17</w:t>
            </w:r>
          </w:p>
        </w:tc>
        <w:tc>
          <w:tcPr>
            <w:tcW w:w="6215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Вес  48.6 кг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Длина в сложенном виде, м: 4.95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Количество ступеней: 3х17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Материал: Алюминий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Общая длина лестницы, м: 12.25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Тип: Профессиональная</w:t>
            </w:r>
          </w:p>
        </w:tc>
      </w:tr>
      <w:tr w:rsidR="005A1EB8" w:rsidRPr="002D6666" w:rsidTr="002D6666">
        <w:tc>
          <w:tcPr>
            <w:tcW w:w="1073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94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Перфоратор аккумуляторный DeWALT DC 213 KB</w:t>
            </w:r>
          </w:p>
        </w:tc>
        <w:tc>
          <w:tcPr>
            <w:tcW w:w="6215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Тип хвостовика sds-plus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Количество режимов 3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Сила удара 2.1 Дж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Тип аккумулятора Ni-MH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Напряжение аккумулятора 18 В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Емкость аккумулятора 2.6 А*ч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Время заряда 40 мин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Max диаметр сверления буром (бетон) 20 мм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Мах диаметр сверления (дерево) 26 мм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Мах диаметр сверления (сталь) 13 мм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Регулировка частоты вращения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Частота вращения на холостом ходу 0-1100 об/мин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Частота ударов 0-4200 удар/мин</w:t>
            </w:r>
          </w:p>
        </w:tc>
      </w:tr>
      <w:tr w:rsidR="005A1EB8" w:rsidRPr="002D6666" w:rsidTr="002D6666">
        <w:tc>
          <w:tcPr>
            <w:tcW w:w="1073" w:type="dxa"/>
          </w:tcPr>
          <w:p w:rsidR="005A1EB8" w:rsidRPr="002D6666" w:rsidRDefault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94" w:type="dxa"/>
          </w:tcPr>
          <w:p w:rsidR="005A1EB8" w:rsidRPr="002D6666" w:rsidRDefault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Перфоратор BOSCH 0.611.263.708(GBH 7-46 DE)</w:t>
            </w:r>
          </w:p>
        </w:tc>
        <w:tc>
          <w:tcPr>
            <w:tcW w:w="6215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Мощность 1350 Вт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Напряжение 220 В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Макс. энергия удара 13 Дж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Макс. диаметр сверления (бетон - бур) 80 мм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 xml:space="preserve">Тип крепления сверла SDS-Max 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Макс. число оборотов холостого хода 280 об/мин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Макс. количество ударов в минуту 2800 уд/мин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Макс. диаметр сверления (бетон) 150 мм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Вес 8.2 кг                                                       комплектация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-Зарядное устройство;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-2 x 2,6 Ач аккумуляторные батареи;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-чемодан.</w:t>
            </w:r>
          </w:p>
        </w:tc>
      </w:tr>
      <w:tr w:rsidR="005A1EB8" w:rsidRPr="002D6666" w:rsidTr="002D6666">
        <w:tc>
          <w:tcPr>
            <w:tcW w:w="1073" w:type="dxa"/>
          </w:tcPr>
          <w:p w:rsidR="005A1EB8" w:rsidRPr="002D6666" w:rsidRDefault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94" w:type="dxa"/>
          </w:tcPr>
          <w:p w:rsidR="005A1EB8" w:rsidRPr="002D6666" w:rsidRDefault="005A1E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Сверло</w:t>
            </w: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SDS-Max Speed X Bosch 12x800/940 </w:t>
            </w: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  <w:tc>
          <w:tcPr>
            <w:tcW w:w="6215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 xml:space="preserve">Тип хвостовика    </w:t>
            </w: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SDS</w:t>
            </w: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Диаметр бура    12 мм</w:t>
            </w:r>
          </w:p>
          <w:p w:rsidR="005A1EB8" w:rsidRPr="000855E0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5E0">
              <w:rPr>
                <w:rFonts w:ascii="Times New Roman" w:hAnsi="Times New Roman" w:cs="Times New Roman"/>
                <w:sz w:val="24"/>
                <w:szCs w:val="24"/>
              </w:rPr>
              <w:t>Рабочая длина    800 мм</w:t>
            </w:r>
          </w:p>
          <w:p w:rsidR="005A1EB8" w:rsidRPr="000855E0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5E0">
              <w:rPr>
                <w:rFonts w:ascii="Times New Roman" w:hAnsi="Times New Roman" w:cs="Times New Roman"/>
                <w:sz w:val="24"/>
                <w:szCs w:val="24"/>
              </w:rPr>
              <w:t>Общая длина    940 мм</w:t>
            </w:r>
          </w:p>
        </w:tc>
      </w:tr>
      <w:tr w:rsidR="005A1EB8" w:rsidRPr="002D6666" w:rsidTr="002D6666">
        <w:tc>
          <w:tcPr>
            <w:tcW w:w="1073" w:type="dxa"/>
          </w:tcPr>
          <w:p w:rsidR="005A1EB8" w:rsidRPr="002D6666" w:rsidRDefault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94" w:type="dxa"/>
          </w:tcPr>
          <w:p w:rsidR="005A1EB8" w:rsidRPr="002D6666" w:rsidRDefault="005A1E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Сверло SDS-Max Speed X Bosch 20x800/920 мм</w:t>
            </w:r>
          </w:p>
        </w:tc>
        <w:tc>
          <w:tcPr>
            <w:tcW w:w="6215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 xml:space="preserve">Тип хвостовика    </w:t>
            </w: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SDS</w:t>
            </w: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Диаметр бура    20 мм</w:t>
            </w:r>
          </w:p>
          <w:p w:rsidR="005A1EB8" w:rsidRPr="000855E0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5E0">
              <w:rPr>
                <w:rFonts w:ascii="Times New Roman" w:hAnsi="Times New Roman" w:cs="Times New Roman"/>
                <w:sz w:val="24"/>
                <w:szCs w:val="24"/>
              </w:rPr>
              <w:t>Рабочая длина    800 мм</w:t>
            </w:r>
          </w:p>
          <w:p w:rsidR="005A1EB8" w:rsidRPr="000855E0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5E0">
              <w:rPr>
                <w:rFonts w:ascii="Times New Roman" w:hAnsi="Times New Roman" w:cs="Times New Roman"/>
                <w:sz w:val="24"/>
                <w:szCs w:val="24"/>
              </w:rPr>
              <w:t>Общая длина    920 мм</w:t>
            </w:r>
          </w:p>
        </w:tc>
      </w:tr>
      <w:tr w:rsidR="005A1EB8" w:rsidRPr="002D6666" w:rsidTr="002D6666">
        <w:tc>
          <w:tcPr>
            <w:tcW w:w="1073" w:type="dxa"/>
          </w:tcPr>
          <w:p w:rsidR="005A1EB8" w:rsidRPr="002D6666" w:rsidRDefault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94" w:type="dxa"/>
          </w:tcPr>
          <w:p w:rsidR="005A1EB8" w:rsidRPr="002D6666" w:rsidRDefault="005A1E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Сверло SDS-Max Speed X Bosch 32x800/920 мм</w:t>
            </w:r>
          </w:p>
        </w:tc>
        <w:tc>
          <w:tcPr>
            <w:tcW w:w="6215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 xml:space="preserve">Тип хвостовика    </w:t>
            </w: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SDS</w:t>
            </w: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Диаметр бура    32 мм</w:t>
            </w:r>
          </w:p>
          <w:p w:rsidR="005A1EB8" w:rsidRPr="000855E0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5E0">
              <w:rPr>
                <w:rFonts w:ascii="Times New Roman" w:hAnsi="Times New Roman" w:cs="Times New Roman"/>
                <w:sz w:val="24"/>
                <w:szCs w:val="24"/>
              </w:rPr>
              <w:t>Рабочая длина    800 мм</w:t>
            </w:r>
          </w:p>
          <w:p w:rsidR="005A1EB8" w:rsidRPr="000855E0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5E0">
              <w:rPr>
                <w:rFonts w:ascii="Times New Roman" w:hAnsi="Times New Roman" w:cs="Times New Roman"/>
                <w:sz w:val="24"/>
                <w:szCs w:val="24"/>
              </w:rPr>
              <w:t>Общая длина    920 мм</w:t>
            </w:r>
          </w:p>
        </w:tc>
      </w:tr>
      <w:tr w:rsidR="005A1EB8" w:rsidRPr="002D6666" w:rsidTr="002D6666">
        <w:tc>
          <w:tcPr>
            <w:tcW w:w="1073" w:type="dxa"/>
          </w:tcPr>
          <w:p w:rsidR="005A1EB8" w:rsidRPr="002D6666" w:rsidRDefault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94" w:type="dxa"/>
          </w:tcPr>
          <w:p w:rsidR="005A1EB8" w:rsidRPr="000855E0" w:rsidRDefault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5E0">
              <w:rPr>
                <w:rFonts w:ascii="Times New Roman" w:hAnsi="Times New Roman" w:cs="Times New Roman"/>
                <w:sz w:val="24"/>
                <w:szCs w:val="24"/>
              </w:rPr>
              <w:t>Бур проломной</w:t>
            </w: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SDS</w:t>
            </w:r>
            <w:r w:rsidRPr="000855E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MaxBosch</w:t>
            </w:r>
            <w:r w:rsidRPr="000855E0">
              <w:rPr>
                <w:rFonts w:ascii="Times New Roman" w:hAnsi="Times New Roman" w:cs="Times New Roman"/>
                <w:sz w:val="24"/>
                <w:szCs w:val="24"/>
              </w:rPr>
              <w:t xml:space="preserve"> 45</w:t>
            </w: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855E0">
              <w:rPr>
                <w:rFonts w:ascii="Times New Roman" w:hAnsi="Times New Roman" w:cs="Times New Roman"/>
                <w:sz w:val="24"/>
                <w:szCs w:val="24"/>
              </w:rPr>
              <w:t>850</w:t>
            </w: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0855E0">
              <w:rPr>
                <w:rFonts w:ascii="Times New Roman" w:hAnsi="Times New Roman" w:cs="Times New Roman"/>
                <w:sz w:val="24"/>
                <w:szCs w:val="24"/>
              </w:rPr>
              <w:t>1000 мм</w:t>
            </w:r>
          </w:p>
        </w:tc>
        <w:tc>
          <w:tcPr>
            <w:tcW w:w="6215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 xml:space="preserve">Тип хвостовика    </w:t>
            </w: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SDS</w:t>
            </w: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Max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Диаметр бура    45 мм</w:t>
            </w:r>
          </w:p>
          <w:p w:rsidR="005A1EB8" w:rsidRPr="000855E0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5E0">
              <w:rPr>
                <w:rFonts w:ascii="Times New Roman" w:hAnsi="Times New Roman" w:cs="Times New Roman"/>
                <w:sz w:val="24"/>
                <w:szCs w:val="24"/>
              </w:rPr>
              <w:t>Рабочая длина    850 мм</w:t>
            </w:r>
          </w:p>
          <w:p w:rsidR="005A1EB8" w:rsidRPr="000855E0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5E0">
              <w:rPr>
                <w:rFonts w:ascii="Times New Roman" w:hAnsi="Times New Roman" w:cs="Times New Roman"/>
                <w:sz w:val="24"/>
                <w:szCs w:val="24"/>
              </w:rPr>
              <w:t>Общая длина    1000 мм</w:t>
            </w:r>
          </w:p>
        </w:tc>
      </w:tr>
      <w:tr w:rsidR="005A1EB8" w:rsidRPr="002D6666" w:rsidTr="002D6666">
        <w:tc>
          <w:tcPr>
            <w:tcW w:w="1073" w:type="dxa"/>
          </w:tcPr>
          <w:p w:rsidR="005A1EB8" w:rsidRPr="002D6666" w:rsidRDefault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94" w:type="dxa"/>
          </w:tcPr>
          <w:p w:rsidR="005A1EB8" w:rsidRPr="002D6666" w:rsidRDefault="005A1EB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Перфоратор Makita HR2400</w:t>
            </w:r>
          </w:p>
        </w:tc>
        <w:tc>
          <w:tcPr>
            <w:tcW w:w="6215" w:type="dxa"/>
          </w:tcPr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Частота холостого хода 0-1200 об/мин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Энергия удара 1,5 Дж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Масса 2,4 кг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Сетевой шнур 5 м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Максимальный диаметр сверления бетона 24 мм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при непрерывной работе 750 Вт</w:t>
            </w:r>
          </w:p>
          <w:p w:rsidR="005A1EB8" w:rsidRPr="000855E0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5E0">
              <w:rPr>
                <w:rFonts w:ascii="Times New Roman" w:hAnsi="Times New Roman" w:cs="Times New Roman"/>
                <w:sz w:val="24"/>
                <w:szCs w:val="24"/>
              </w:rPr>
              <w:t>Максимальный диаметр сверления дерева 24 мм</w:t>
            </w:r>
          </w:p>
          <w:p w:rsidR="005A1EB8" w:rsidRPr="002D6666" w:rsidRDefault="005A1EB8" w:rsidP="005A1E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Максимальный диаметр сверления металла 13 мм</w:t>
            </w:r>
          </w:p>
        </w:tc>
      </w:tr>
      <w:tr w:rsidR="005A1EB8" w:rsidRPr="002D6666" w:rsidTr="002D6666">
        <w:tc>
          <w:tcPr>
            <w:tcW w:w="1073" w:type="dxa"/>
          </w:tcPr>
          <w:p w:rsidR="005A1EB8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94" w:type="dxa"/>
          </w:tcPr>
          <w:p w:rsidR="005A1EB8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Наборбуров</w:t>
            </w: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SDS-plus BOSCH 2.607.019.927</w:t>
            </w:r>
          </w:p>
        </w:tc>
        <w:tc>
          <w:tcPr>
            <w:tcW w:w="6215" w:type="dxa"/>
          </w:tcPr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 xml:space="preserve">Тип хвостовика    </w:t>
            </w: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SDS</w:t>
            </w: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Plus</w:t>
            </w: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Набор из 5 ударных сверл </w:t>
            </w:r>
          </w:p>
          <w:p w:rsidR="005A1EB8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Диаметр: 5/6/6/8/10.</w:t>
            </w:r>
          </w:p>
        </w:tc>
      </w:tr>
      <w:tr w:rsidR="0026277E" w:rsidRPr="002D6666" w:rsidTr="002D6666">
        <w:tc>
          <w:tcPr>
            <w:tcW w:w="1073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94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Угловая шлифовальная машина Makita GA9040SF01</w:t>
            </w:r>
          </w:p>
        </w:tc>
        <w:tc>
          <w:tcPr>
            <w:tcW w:w="6215" w:type="dxa"/>
          </w:tcPr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Напряжение сети 220 В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Потребляемая мощность 2600 Вт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Диаметр диска 230 мм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Число оборотов на холостом ходу 6600 об/мин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Посадочный диаметр диска 22 мм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Плавный пуск  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 xml:space="preserve">Поворотная задняя рукоятка  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Вес 5.6 кг</w:t>
            </w:r>
          </w:p>
        </w:tc>
      </w:tr>
      <w:tr w:rsidR="0026277E" w:rsidRPr="002D6666" w:rsidTr="002D6666">
        <w:tc>
          <w:tcPr>
            <w:tcW w:w="1073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2494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Отрезной круг Bosch Professional 230 x 3 мм изогнутый по металлу</w:t>
            </w:r>
          </w:p>
        </w:tc>
        <w:tc>
          <w:tcPr>
            <w:tcW w:w="6215" w:type="dxa"/>
          </w:tcPr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диаметр отверстия 22.23 мм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диаметр 230 мм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толщина 3 мм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тип: по металлу</w:t>
            </w:r>
          </w:p>
        </w:tc>
      </w:tr>
      <w:tr w:rsidR="0026277E" w:rsidRPr="002D6666" w:rsidTr="002D6666">
        <w:tc>
          <w:tcPr>
            <w:tcW w:w="1073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94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Аккумуляторный шуруповерт Makita BDF453SHE</w:t>
            </w:r>
          </w:p>
        </w:tc>
        <w:tc>
          <w:tcPr>
            <w:tcW w:w="6215" w:type="dxa"/>
          </w:tcPr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16 положений крутящего момента + режим дрели        Емкость аккумулятора 1.5 Ач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Напряжение аккум 18 Вольт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Тип аккум Lilon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Макс. число оборотов 1300 об/мин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Масса 1.8 кг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Макс. крутящий момент 42 Нм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Макс. диаметр сверления (Дерево) 36 мм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Макс. диаметр сверления (Металл),13 мм  комплектация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-Чемодан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-Два аккумулятора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-Зарядное устройство</w:t>
            </w:r>
          </w:p>
        </w:tc>
      </w:tr>
      <w:tr w:rsidR="0026277E" w:rsidRPr="002D6666" w:rsidTr="002D6666">
        <w:tc>
          <w:tcPr>
            <w:tcW w:w="1073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94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Набор из 30 насадок-бит Bosch Max Grip, S/PH/PZ/T + держатель, длина 25 мм</w:t>
            </w:r>
          </w:p>
        </w:tc>
        <w:tc>
          <w:tcPr>
            <w:tcW w:w="6215" w:type="dxa"/>
          </w:tcPr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Набор из 31 предмета (смешанный)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длина   25 мм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 xml:space="preserve">содержимое набора:   PH1 (3x), PH2 (3x), PH3 (3x) PZ1 (3x), PZ2 (3x), 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 xml:space="preserve">PZ3 (3x) T10, T15 (2х), T20(2х), T25 (2х), T30, T40 S0.6x4.5, 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S0.8x5.5, S1.2x8.0 + держатель UH 54</w:t>
            </w:r>
          </w:p>
        </w:tc>
      </w:tr>
      <w:tr w:rsidR="0026277E" w:rsidRPr="002D6666" w:rsidTr="002D6666">
        <w:tc>
          <w:tcPr>
            <w:tcW w:w="1073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94" w:type="dxa"/>
          </w:tcPr>
          <w:p w:rsidR="0026277E" w:rsidRPr="002D6666" w:rsidRDefault="0026277E" w:rsidP="002627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Удерживающая привязь УП I А (безлямочная, строп лента, ПП I А)</w:t>
            </w:r>
          </w:p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5" w:type="dxa"/>
          </w:tcPr>
          <w:p w:rsidR="0026277E" w:rsidRPr="002D6666" w:rsidRDefault="0026277E" w:rsidP="002627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Длина стропа, включая карабин - 1300 мм.</w:t>
            </w:r>
          </w:p>
          <w:p w:rsidR="0026277E" w:rsidRPr="002D6666" w:rsidRDefault="0026277E" w:rsidP="002627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Величина обхвата талии - 700-1500 мм.</w:t>
            </w:r>
          </w:p>
          <w:p w:rsidR="0026277E" w:rsidRPr="002D6666" w:rsidRDefault="0026277E" w:rsidP="002627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Статическая разрывная нагрузка - не менее 10000 (1000) Н (кгс).</w:t>
            </w:r>
          </w:p>
          <w:p w:rsidR="0026277E" w:rsidRPr="002D6666" w:rsidRDefault="0026277E" w:rsidP="0026277E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Масса - не более 2,4 кг.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77E" w:rsidRPr="002D6666" w:rsidTr="002D6666">
        <w:tc>
          <w:tcPr>
            <w:tcW w:w="1073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494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CT-840 Набор инструментов</w:t>
            </w:r>
          </w:p>
        </w:tc>
        <w:tc>
          <w:tcPr>
            <w:tcW w:w="6215" w:type="dxa"/>
          </w:tcPr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Состав набора: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-кримпер для зачистки и обжима кабеля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-нож для бумаги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-отвертка 3х75 мм (-)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-отвертка торцевая 5,5х75 мм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-5” круглогубцы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-экстрактор микросхем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-отвертка 3х75 мм (+)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-отвертка торцевая 6,0х75 мм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-5” бокорезы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-строительная рулетка 3 мм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-отвертка 5х75 мм (-)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-кассетница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-5” плоскогубцы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-инструмент для радиомонтажа - 3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-отвертка 5х75 мм (+)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-подставка для паяльника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-8” плоскогубцы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-пинцет 135 мм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-отвертка 6х100 мм (-)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-набор шестигранных ключей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-5” круглогубцы угловые - 1 шт.</w:t>
            </w:r>
          </w:p>
          <w:p w:rsid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 xml:space="preserve">-ножницы - 1 шт. 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-6” разводной ключ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-аэрозоль WD-40 - 1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-оловоотсос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-индикаторная отвертка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-пинцет 160 мм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-микродрель с насадками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-антистатический браслет - 1 шт.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-тиски настольные - 1 шт.</w:t>
            </w:r>
          </w:p>
        </w:tc>
      </w:tr>
      <w:tr w:rsidR="0026277E" w:rsidRPr="002D6666" w:rsidTr="002D6666">
        <w:tc>
          <w:tcPr>
            <w:tcW w:w="1073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2494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1PK-936B, Набор инструментов (для обслуживания сетей)</w:t>
            </w:r>
          </w:p>
        </w:tc>
        <w:tc>
          <w:tcPr>
            <w:tcW w:w="6215" w:type="dxa"/>
          </w:tcPr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комплект: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-сумка на молнии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-насадки для кримпера RJ-45 и RJ-11 и др.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-кримпер под сменные насадки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-мультисетевой тестер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-резак для кабеля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-стриппер для коаксиального кабеля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-прецизионный стриппер для кабеля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-инструмент для заделки контактов 110/66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-мини фонарик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-набор складывающихся шестигранных ключей (7шт.)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-сменное лезвие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-набор головок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-набор насадок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-рукоятка с трещоточным механизмом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-набор отвёрток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-телескопическое зеркало</w:t>
            </w:r>
          </w:p>
        </w:tc>
      </w:tr>
      <w:tr w:rsidR="0026277E" w:rsidRPr="002D6666" w:rsidTr="002D6666">
        <w:tc>
          <w:tcPr>
            <w:tcW w:w="1073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494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Набор для монтажа СИП НИС-2 (с динамометром)</w:t>
            </w:r>
          </w:p>
        </w:tc>
        <w:tc>
          <w:tcPr>
            <w:tcW w:w="6215" w:type="dxa"/>
          </w:tcPr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комплект: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— ЭДР-20 — динамометр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— ИН-20 — инструмент для резки ленты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— НМ-20 — ножницы для резки ленты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— НС-32 — ножницы для резки проводов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— ЛР-15 — лебедка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— МЗ-22 — монтажный зажим («лягушка»)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— ВМ-15 — вертлюг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— ЧМ 10-20 — чулок монтажный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— ЧМ 20-30 — чулок монтажный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— ЧМ 30-40 — чулок монтажный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— ключ 10 мм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— ключ 13 мм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— НМ-02 — нож монтерский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— КО — клинья отделительные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— КС-25 — инструмент для снятия изоляции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— К-50 — кардощетка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— молоток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-    сумка</w:t>
            </w:r>
          </w:p>
        </w:tc>
      </w:tr>
      <w:tr w:rsidR="0026277E" w:rsidRPr="002D6666" w:rsidTr="002D6666">
        <w:tc>
          <w:tcPr>
            <w:tcW w:w="1073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494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PD-334 (КВТ) Инструмент для заделки кабеля в кросс-панель тип 110/88</w:t>
            </w:r>
          </w:p>
        </w:tc>
        <w:tc>
          <w:tcPr>
            <w:tcW w:w="6215" w:type="dxa"/>
          </w:tcPr>
          <w:p w:rsid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 xml:space="preserve">комплект                                                                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Сменный нож-вставка, тип 110/88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Замок TWIST-LOCK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Ударная функция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Двухпозиционный регулятор силы удара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Встроенное в рукоятку отделение для хранения ножа с замком-фиксатором</w:t>
            </w:r>
          </w:p>
        </w:tc>
      </w:tr>
      <w:tr w:rsidR="0026277E" w:rsidRPr="002D6666" w:rsidTr="002D6666">
        <w:tc>
          <w:tcPr>
            <w:tcW w:w="1073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494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Лазерный дальномер-рулетка Leica DISTO D8</w:t>
            </w:r>
          </w:p>
        </w:tc>
        <w:tc>
          <w:tcPr>
            <w:tcW w:w="6215" w:type="dxa"/>
          </w:tcPr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Вес (гр): 195 г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Время работы от батареи: до 5000 измерений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Дальность: 0.05 - 200 м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Диапазон измерений: до 200 м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Память: 30 значений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Питание: тип AA, 2 x 1.5В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Размер: 144 x 55 x 30 мм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Точность: ± 1 мм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Экран, см: Цветной 2,4"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Bluetooth: Да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Возможность подключения к компьютеру: Bluetooth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Подсветка экрана:Да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Встроенная цифровая камера: 4х цифровой визир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Мин/Макс значение: Да</w:t>
            </w:r>
          </w:p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Таймер: Да</w:t>
            </w:r>
          </w:p>
        </w:tc>
      </w:tr>
      <w:tr w:rsidR="0026277E" w:rsidRPr="002D6666" w:rsidTr="002D6666">
        <w:tc>
          <w:tcPr>
            <w:tcW w:w="1073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494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Трос-лидер синтетический , 1000 м</w:t>
            </w:r>
          </w:p>
        </w:tc>
        <w:tc>
          <w:tcPr>
            <w:tcW w:w="6215" w:type="dxa"/>
          </w:tcPr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Диаметр от 6 до 8 мм, бухта 500м</w:t>
            </w:r>
          </w:p>
        </w:tc>
      </w:tr>
      <w:tr w:rsidR="0026277E" w:rsidRPr="002D6666" w:rsidTr="002D6666">
        <w:tc>
          <w:tcPr>
            <w:tcW w:w="1073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494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Баллон со сжатым воздухом Fellowes FS-99795 (235 мл)</w:t>
            </w:r>
          </w:p>
        </w:tc>
        <w:tc>
          <w:tcPr>
            <w:tcW w:w="6215" w:type="dxa"/>
          </w:tcPr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Объем 235 мл, Назначение универсальное</w:t>
            </w:r>
          </w:p>
        </w:tc>
      </w:tr>
      <w:tr w:rsidR="0026277E" w:rsidRPr="002D6666" w:rsidTr="002D6666">
        <w:tc>
          <w:tcPr>
            <w:tcW w:w="1073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494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Hyperline WMB-1 Самоклеющиеся маркеры (0-9), переплет (10 листов)</w:t>
            </w:r>
          </w:p>
        </w:tc>
        <w:tc>
          <w:tcPr>
            <w:tcW w:w="6215" w:type="dxa"/>
          </w:tcPr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Самоклеющиеся маркеры (0-9), переплет (10 листов)</w:t>
            </w:r>
          </w:p>
        </w:tc>
      </w:tr>
      <w:tr w:rsidR="0026277E" w:rsidRPr="002D6666" w:rsidTr="002D6666">
        <w:tc>
          <w:tcPr>
            <w:tcW w:w="1073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494" w:type="dxa"/>
          </w:tcPr>
          <w:p w:rsidR="0026277E" w:rsidRPr="002D6666" w:rsidRDefault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Очки STAYER защитные, поликарбонатные прозрачные линзы</w:t>
            </w:r>
          </w:p>
        </w:tc>
        <w:tc>
          <w:tcPr>
            <w:tcW w:w="6215" w:type="dxa"/>
          </w:tcPr>
          <w:p w:rsidR="0026277E" w:rsidRPr="002D6666" w:rsidRDefault="0026277E" w:rsidP="002627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666">
              <w:rPr>
                <w:rFonts w:ascii="Times New Roman" w:hAnsi="Times New Roman" w:cs="Times New Roman"/>
                <w:sz w:val="24"/>
                <w:szCs w:val="24"/>
              </w:rPr>
              <w:t>Очки  защитные, поликарбонатные прозрачные линзы</w:t>
            </w:r>
          </w:p>
        </w:tc>
      </w:tr>
      <w:tr w:rsidR="000855E0" w:rsidRPr="00350DCD" w:rsidTr="002D6666">
        <w:tc>
          <w:tcPr>
            <w:tcW w:w="1073" w:type="dxa"/>
          </w:tcPr>
          <w:p w:rsidR="000855E0" w:rsidRPr="000855E0" w:rsidRDefault="000855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2494" w:type="dxa"/>
          </w:tcPr>
          <w:p w:rsidR="000855E0" w:rsidRPr="002D6666" w:rsidRDefault="000855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5E0">
              <w:rPr>
                <w:rFonts w:ascii="Times New Roman" w:hAnsi="Times New Roman" w:cs="Times New Roman"/>
                <w:sz w:val="24"/>
                <w:szCs w:val="24"/>
              </w:rPr>
              <w:t>Модуль GLC-LH-SM</w:t>
            </w:r>
          </w:p>
        </w:tc>
        <w:tc>
          <w:tcPr>
            <w:tcW w:w="6215" w:type="dxa"/>
          </w:tcPr>
          <w:p w:rsidR="00210F12" w:rsidRPr="00210F12" w:rsidRDefault="00210F12" w:rsidP="00210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F12">
              <w:rPr>
                <w:rFonts w:ascii="Times New Roman" w:hAnsi="Times New Roman" w:cs="Times New Roman"/>
                <w:sz w:val="24"/>
                <w:szCs w:val="24"/>
              </w:rPr>
              <w:t>Тип интерфейса: SFP</w:t>
            </w:r>
          </w:p>
          <w:p w:rsidR="00210F12" w:rsidRPr="00210F12" w:rsidRDefault="00210F12" w:rsidP="00210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F12">
              <w:rPr>
                <w:rFonts w:ascii="Times New Roman" w:hAnsi="Times New Roman" w:cs="Times New Roman"/>
                <w:sz w:val="24"/>
                <w:szCs w:val="24"/>
              </w:rPr>
              <w:t>Длина волны, нм: 1310</w:t>
            </w:r>
          </w:p>
          <w:p w:rsidR="00210F12" w:rsidRPr="00210F12" w:rsidRDefault="00210F12" w:rsidP="00210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F12">
              <w:rPr>
                <w:rFonts w:ascii="Times New Roman" w:hAnsi="Times New Roman" w:cs="Times New Roman"/>
                <w:sz w:val="24"/>
                <w:szCs w:val="24"/>
              </w:rPr>
              <w:t>Тип оптического кабеля: SingleMode</w:t>
            </w:r>
          </w:p>
          <w:p w:rsidR="00210F12" w:rsidRPr="00210F12" w:rsidRDefault="00210F12" w:rsidP="00210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F12">
              <w:rPr>
                <w:rFonts w:ascii="Times New Roman" w:hAnsi="Times New Roman" w:cs="Times New Roman"/>
                <w:sz w:val="24"/>
                <w:szCs w:val="24"/>
              </w:rPr>
              <w:t>Длина кабеля: 10 км</w:t>
            </w:r>
          </w:p>
          <w:p w:rsidR="00210F12" w:rsidRPr="00210F12" w:rsidRDefault="00210F12" w:rsidP="00210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0F12">
              <w:rPr>
                <w:rFonts w:ascii="Times New Roman" w:hAnsi="Times New Roman" w:cs="Times New Roman"/>
                <w:sz w:val="24"/>
                <w:szCs w:val="24"/>
              </w:rPr>
              <w:t>Тип разъема: LC</w:t>
            </w:r>
          </w:p>
          <w:p w:rsidR="00210F12" w:rsidRPr="00210F12" w:rsidRDefault="00210F12" w:rsidP="00210F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210F12">
              <w:rPr>
                <w:rFonts w:ascii="Times New Roman" w:hAnsi="Times New Roman" w:cs="Times New Roman"/>
                <w:sz w:val="24"/>
                <w:szCs w:val="24"/>
              </w:rPr>
              <w:t>Тип порта: GigabitEthernet</w:t>
            </w:r>
          </w:p>
          <w:p w:rsidR="000855E0" w:rsidRPr="00210F12" w:rsidRDefault="00210F12" w:rsidP="00210F1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10F12">
              <w:rPr>
                <w:rFonts w:ascii="Times New Roman" w:hAnsi="Times New Roman" w:cs="Times New Roman"/>
                <w:sz w:val="24"/>
                <w:szCs w:val="24"/>
              </w:rPr>
              <w:t>Совместимость</w:t>
            </w:r>
            <w:r w:rsidRPr="00210F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 Catalyst 2960 series, Catalyst 3560 series</w:t>
            </w:r>
          </w:p>
        </w:tc>
      </w:tr>
      <w:tr w:rsidR="000855E0" w:rsidRPr="00350DCD" w:rsidTr="002D6666">
        <w:tc>
          <w:tcPr>
            <w:tcW w:w="1073" w:type="dxa"/>
          </w:tcPr>
          <w:p w:rsidR="000855E0" w:rsidRPr="000855E0" w:rsidRDefault="000855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36</w:t>
            </w:r>
          </w:p>
        </w:tc>
        <w:tc>
          <w:tcPr>
            <w:tcW w:w="2494" w:type="dxa"/>
          </w:tcPr>
          <w:p w:rsidR="000855E0" w:rsidRPr="000855E0" w:rsidRDefault="000855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55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Cisco WS-C2960-24TC-S</w:t>
            </w:r>
          </w:p>
        </w:tc>
        <w:tc>
          <w:tcPr>
            <w:tcW w:w="6215" w:type="dxa"/>
          </w:tcPr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Оперативная память: 64 МБ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Флеш-память: 32 МБ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Интерфейсные порты: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Медные интерфейсы: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-24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xRJ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-45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Ethernet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10/100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Оптическиеинтерфейсы: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 x 10/100/1000 Ethernet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-2 x SFP-based Gigabit Ethernet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Другие интерфейсы: 1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консольный порт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Сетевые особенности: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Поддерживаемые стандарты: 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802.1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DSpanningTreeProtocol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802.1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pCoS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приоритизация</w:t>
            </w:r>
          </w:p>
          <w:p w:rsidR="00F51974" w:rsidRPr="00350DCD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350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802.1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QVLAN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-IEEE 802.1s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-IEEE 802.1x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-IEEE 802.3ad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-IEEE 802.3af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-IEEE 802.3x полныйдуплекснапортах 10BASE-T, 100BASE-TX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-Спецификация IEEE 802.3 10BASE-T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-Спецификация IEEE 802.3u 100BASE-TX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-Спецификация IEEE 802.3ab 1000BASE-T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-Спецификация IEEE 802.3z 1000BASE-X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-100BASE-FX (SFP)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-1000BASE-SX (SFP)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-1000BASE-LX/LH (SFP)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-Стандарты RMON I и II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SNMPv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SNMPv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, и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SNMPv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-Неблокируемая коммутация на скорости 6.5 миллионов пакетов/с (размер пакетов 64 байта)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-Возможность настройки до 8000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-адресов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-Возможность настройки до 255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IGMP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-групп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-Автоматическая настройка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DHCP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-Автоматическое определение скорости на каждом порте 10/100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-Автоматический выбор режима дуплекса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DynamicTrunkingProtocol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DTP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-Port Aggregation Protocol (PAgP)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-Link Aggregation Control Protocol (LACP)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DHCP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-сервер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DHCPRelay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-Настройка по умолчанию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-Автоматическое определение кроссовер (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MDIX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domainreflectometer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TDR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-Возможность быстрой замены конфигурации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Работоспособность и масштабируемость: 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-Технологии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CiscoUplinkFast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BackboneFast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-IEEE 802.1w Rapid Spanning Tree Protocol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-Per-VLAN Rapid Spanning Tree Plus (PVRST+)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-Unidirectional Link Detection Protocol (UDLD) и Aggressive UDLD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-Автоматическое восстановление портов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Оптимизация полосы пропускания: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-Возможность штормового контроля на каждом порте при широковещании и одноадресной передачи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-IEEE 802.1d Spanning Tree Protocol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-IEEE 802.1s Multiple Spanning Tree Protocol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-Egress committed rate (ECR)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-Local Proxy Address Resolution Protocol (ARP) и частнаяграница VLAN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-Минимизация VLAN1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-VLAN Trunking Protocol (VTP)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-Internet Group Management Protocol (IGMP) версии 3</w:t>
            </w:r>
          </w:p>
          <w:p w:rsidR="00F51974" w:rsidRPr="00350DCD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 xml:space="preserve">-Фильтрация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IGMP</w:t>
            </w:r>
          </w:p>
          <w:p w:rsidR="00F51974" w:rsidRPr="00350DCD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QoS</w:t>
            </w: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ab/>
              <w:t>-Стандарт 802.1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</w:p>
          <w:p w:rsidR="00F51974" w:rsidRPr="00350DCD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D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QoS</w:t>
            </w: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ACL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-Четыре выходные очереди на каждом порте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-Возможность настройки расписания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SRR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Weightedtaildrop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WTD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-Строгий приоритет очереди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Сетевая безопасность: 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802.1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802.1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с назначением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VLAN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802.1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с голосовыми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VLAN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802.1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и безопасность портов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802.1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с гостевой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VLAN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MACAuthBypass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MAB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-Списки доступа, зависящие от портов, для интерфейсов 2 уровня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-Однонаправленная фильтрация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-адресов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-Блокировка неизвестной многоадресной/одноадресной передачи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SSHv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2 и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SNMPv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-Поддержка двунаправленной передачи данных на порте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SwitchedPortAnalyzer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SPAN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-Аутентификация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TACACS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+ и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RADIUS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-Оповещение о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-адресах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-Безопасность портов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-Многоуровневая безопасность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BPDUGuard</w:t>
            </w:r>
          </w:p>
          <w:p w:rsidR="00F51974" w:rsidRPr="00350DCD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Spanning</w:t>
            </w: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Tree</w:t>
            </w: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Root</w:t>
            </w: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Guard</w:t>
            </w: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STRG</w:t>
            </w: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-Фильтрация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IGMP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-Динамическое назначение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VLAN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Управление: 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ab/>
              <w:t>Особенности управления: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-Командная строка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CiscoIOSSoftwareCLI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-Возможность создания каналов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VLAN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на любом порте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-Поддержка до 400 идентификаторов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VLAN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RemoteMonitoring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RMON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-Маршрутизация 2 уровня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-Все группы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RMON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поддерживаются через порт 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SwitchedPortAnalyzer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SPAN</w:t>
            </w:r>
            <w:r w:rsidRPr="00F519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-Domain Name System (DNS)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-Trivial File Transfer Protocol (TFTP)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-Network Timing Protocol (NTP)</w:t>
            </w:r>
          </w:p>
          <w:p w:rsidR="00F51974" w:rsidRPr="00F51974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-Cisco Discovery Protocol версий 1 и 2</w:t>
            </w:r>
          </w:p>
          <w:p w:rsidR="000855E0" w:rsidRPr="000855E0" w:rsidRDefault="00F51974" w:rsidP="00F51974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197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-Link Layer Discovery Protocol (LLDP)</w:t>
            </w:r>
          </w:p>
        </w:tc>
      </w:tr>
      <w:tr w:rsidR="000855E0" w:rsidRPr="00350DCD" w:rsidTr="002D6666">
        <w:tc>
          <w:tcPr>
            <w:tcW w:w="1073" w:type="dxa"/>
          </w:tcPr>
          <w:p w:rsidR="000855E0" w:rsidRPr="000855E0" w:rsidRDefault="000855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37</w:t>
            </w:r>
          </w:p>
        </w:tc>
        <w:tc>
          <w:tcPr>
            <w:tcW w:w="2494" w:type="dxa"/>
          </w:tcPr>
          <w:p w:rsidR="000855E0" w:rsidRPr="000855E0" w:rsidRDefault="000855E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55E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Cisco WS-C3560G-48TS-S</w:t>
            </w:r>
          </w:p>
        </w:tc>
        <w:tc>
          <w:tcPr>
            <w:tcW w:w="6215" w:type="dxa"/>
          </w:tcPr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Оперативная память: 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ab/>
              <w:t>128 МБ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Флеш-память: 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ab/>
              <w:t>32 МБ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Интерфейсные порты: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Медные интерфейсы: 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48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xRJ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-45 10/100/1000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GigabitEthernet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Оптические интерфейсы: 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4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xSFPGigabitEthernet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Другие интерфейсы: 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1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консольный порт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Сетевые особенности: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Поддерживаемые стандарты: 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802.1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  <w:p w:rsidR="007A2A52" w:rsidRPr="00350DCD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350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802.1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</w:p>
          <w:p w:rsidR="007A2A52" w:rsidRPr="00350DCD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350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802.1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  <w:p w:rsidR="007A2A52" w:rsidRPr="00350DCD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350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802.3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802.3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полный дуплекс на портах 10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, 100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TX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, и 1000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-IEEE 802.1D Spanning Tree Protocol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-IEEE 802.1p CoSприоритизации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-IEEE 802.1Q VLAN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-Спецификация IEEE 802.3 10BASE-T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-Спецификация IEEE 802.3u 100BASE-TX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-Спецификация IEEE 802.3ab 1000BASE-T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-Спецификация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802.3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1000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-Стандарты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RMONI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SNMPv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SNMPv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, и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SNMPv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Производительность: 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ab/>
              <w:t>-Матрица коммутации: 32 Гбит/с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-Неблокируемая коммутация на скорости 38.7 миллионов пакетов/с (размер пакетов 64 байта)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-Возможность настройки до 12000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-адресов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-Возможность настройки до 11000 однонаправленных маршрутов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-Возможность настройки до 1000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IGMP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-групп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Простота использования и легкость развертки: 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ExpressSetup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-Автоматическая настройка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DHCP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-Автоматическая настройка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QoS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AutoQoS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-Автоматическое определение скорости на каждом порте 10/100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-Автоматический выбор режима дуплекса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DynamicTrunkingProtocol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DTP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-Port Aggregation Protocol (PAgP)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-Link Aggregation Control Protocol (LACP)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DHCP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-сервер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DHCPRelay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-Настройка по умолчанию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-Автоматическое определение кроссовер (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MDIX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Time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domainreflectometer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TDR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Работоспособность и масштабируемость: 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ab/>
              <w:t>Избыточное резервирование: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-Технологии Cisco UplinkFast и BackboneFast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-IEEE 802.1w Rapid Spanning Tree Protocol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-Per-VLAN Rapid Spanning Tree Plus (PVRST+)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-Cisco Hot Standby Router Protocol (HSRP)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-Unidirectional Link Detection Protocol (UDLD) и Aggressive UDLD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-Автоматическое восстановление портов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CiscoRedundantPowerSystem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2300 (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RPS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2300)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Equalcostrouting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ECR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-Агрегация полосы пропускания до 8 Гбит/с с использованием технологии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CiscoGigabitEtherChannel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и до 800 Мбит/с с использованием технологии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FastEtherChannel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Высокопроизводительная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-маршрутизация: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-Аппаратная архитектура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CiscoExpressForwarding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-Стандартные однонаправленные протоколы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-маршрутизации (статическая,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RIPv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RIPv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2 и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RIPng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A2A52" w:rsidRPr="00350DCD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Policy</w:t>
            </w: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Based</w:t>
            </w: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Routing</w:t>
            </w: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PBR</w:t>
            </w: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A2A52" w:rsidRPr="00350DCD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>-Внутрисетеваямаршрутизация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-Возможность передачи не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-трафика между двумя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VLAN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Оптимизация полосы пропускания: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-Возможность штормового контроля на каждом порте при широковещании и одноадресной передачи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-IEEE 802.1d Spanning Tree Protocol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-IEEE 802.1s Multiple Spanning Tree Protocol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-VPN routing/forwarding (VRF)-Lite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-Local Proxy Address Resolution Protocol (ARP) и частнаяграница VLAN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-Минимизация VLAN1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-VLAN Trunking Protocol (VTP)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-Internet Group Management Protocol v3 (IGMP) Snooping для IPv4 и IPv6 MLD v1 и v2 Snooping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-Фильтрация IGMP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-Multicast VLAN registration (MVR)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QoS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ab/>
              <w:t>-Стандарт 802.1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pCoS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и классификация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DSCP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QoSACL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-Четыре выходные очереди на каждом порте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-Возможность настройки расписания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SRR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Weightedtaildrop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WTD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-Строгий приоритет очереди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-Функция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CiscoCIR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-Возможность ограничения трафика по признакам: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-адресу,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-адресу, номера портов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TCP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UDP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с использованием списков доступа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-Асинхронные прием и передача данных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-Возможность настройки до 64 политик на каждом порте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FastEthernet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GigabitEthernet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Сетевая безопасность: 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ab/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802.1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802.1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с назначением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VLAN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802.1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с голосовой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VLAN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802.1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и безопасность портов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IEEE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802.1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с гостевой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VLAN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-Веб-аутентификация для не клиентов 802.1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-Многодоменная аутентификация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MACAuthBypass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MAB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-Безопасность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VLANACLs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VACL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-Стандартная и расширенная безопасность маршрутизации (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RACL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-Списки доступа, зависящие от портов (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PACL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), для интерфейсов 2 уровня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-Однонаправленная фильтрация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-адресов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SSHv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Kerberos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, и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SNMPv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7A2A52" w:rsidRPr="00350DCD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 xml:space="preserve">-Частнаяграница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VLAN</w:t>
            </w:r>
            <w:r w:rsidRPr="00350DCD">
              <w:rPr>
                <w:rFonts w:ascii="Times New Roman" w:hAnsi="Times New Roman" w:cs="Times New Roman"/>
                <w:sz w:val="24"/>
                <w:szCs w:val="24"/>
              </w:rPr>
              <w:t>, ограничениетрафика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-Поддержка двунаправленной передачи данных на порте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SwitchedPortAnalyzer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SPAN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-Аутентификация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TACACS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+ и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RADIUS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-Оповещение о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MAC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-адресах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-Dynamic ARP Inspection (DAI)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-DHCP snooping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-Безопасность источников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DHCPInterfaceTracker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Option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82)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-Безопасность портов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-Доверенная граница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-Многоуровневая безопасность</w:t>
            </w:r>
          </w:p>
          <w:p w:rsidR="007A2A52" w:rsidRPr="00350DCD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50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BPDUGuard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-Spanning-Tree Root Guard (STRG)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-Динамические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VLAN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-Поддержка до 2000 настаиваемых пунктов (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ACE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Управление: 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ab/>
              <w:t>Особенности управления: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-Командная строка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CiscoIOSSoftwareCLI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-Cisco Discovery Protocol version 2 (CDPv2)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-Шаблоныдляуправлениябазойкоммутации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-Generic On-Line Diagnostic (GOLD)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-Каналы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VLAN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-Поддержка до 1024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VLAN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и до 128 ступеней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spanning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tree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-Поддержка до 4000 идентификаторов 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VLAN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RemoteSPAN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RSPAN</w:t>
            </w:r>
            <w:r w:rsidRPr="007A2A5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-Embedded Remote Monitoring (RMON)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-Маршрутизация 2 уровня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-Поддержка 9 групп RMON</w:t>
            </w:r>
          </w:p>
          <w:p w:rsidR="007A2A52" w:rsidRPr="007A2A52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-Domain Name System (DNS)</w:t>
            </w:r>
          </w:p>
          <w:p w:rsidR="000855E0" w:rsidRPr="000855E0" w:rsidRDefault="007A2A52" w:rsidP="007A2A5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A2A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-Trivial File Transfer Protocol (TFTP)</w:t>
            </w:r>
          </w:p>
        </w:tc>
      </w:tr>
    </w:tbl>
    <w:p w:rsidR="005A1EB8" w:rsidRPr="000855E0" w:rsidRDefault="005A1EB8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50DCD" w:rsidRDefault="00350DC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50DCD" w:rsidRPr="00350DCD" w:rsidRDefault="00350DCD" w:rsidP="00350DC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50DCD" w:rsidRPr="00350DCD" w:rsidRDefault="00350DCD" w:rsidP="00350DC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350DCD" w:rsidRPr="00350DCD" w:rsidRDefault="00350DCD" w:rsidP="00350DC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A1EB8" w:rsidRPr="00350DCD" w:rsidRDefault="00350DCD" w:rsidP="00350DCD">
      <w:pPr>
        <w:tabs>
          <w:tab w:val="left" w:pos="37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5A1EB8" w:rsidRPr="00350DCD" w:rsidSect="007208F0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A77" w:rsidRDefault="00E64A77" w:rsidP="002D6666">
      <w:pPr>
        <w:spacing w:after="0" w:line="240" w:lineRule="auto"/>
      </w:pPr>
      <w:r>
        <w:separator/>
      </w:r>
    </w:p>
  </w:endnote>
  <w:endnote w:type="continuationSeparator" w:id="1">
    <w:p w:rsidR="00E64A77" w:rsidRDefault="00E64A77" w:rsidP="002D6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95657"/>
    </w:sdtPr>
    <w:sdtContent>
      <w:p w:rsidR="002D6666" w:rsidRDefault="00F52654">
        <w:pPr>
          <w:pStyle w:val="a8"/>
          <w:jc w:val="center"/>
        </w:pPr>
        <w:r>
          <w:fldChar w:fldCharType="begin"/>
        </w:r>
        <w:r w:rsidR="006D012D">
          <w:instrText xml:space="preserve"> PAGE   \* MERGEFORMAT</w:instrText>
        </w:r>
        <w:r>
          <w:fldChar w:fldCharType="separate"/>
        </w:r>
        <w:r w:rsidR="00350D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D6666" w:rsidRDefault="002D6666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A77" w:rsidRDefault="00E64A77" w:rsidP="002D6666">
      <w:pPr>
        <w:spacing w:after="0" w:line="240" w:lineRule="auto"/>
      </w:pPr>
      <w:r>
        <w:separator/>
      </w:r>
    </w:p>
  </w:footnote>
  <w:footnote w:type="continuationSeparator" w:id="1">
    <w:p w:rsidR="00E64A77" w:rsidRDefault="00E64A77" w:rsidP="002D66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1EB8"/>
    <w:rsid w:val="000855E0"/>
    <w:rsid w:val="00210F12"/>
    <w:rsid w:val="0026277E"/>
    <w:rsid w:val="00297247"/>
    <w:rsid w:val="002D6666"/>
    <w:rsid w:val="00350DCD"/>
    <w:rsid w:val="005A1EB8"/>
    <w:rsid w:val="006D012D"/>
    <w:rsid w:val="007208F0"/>
    <w:rsid w:val="007A2A52"/>
    <w:rsid w:val="00B36055"/>
    <w:rsid w:val="00E64A77"/>
    <w:rsid w:val="00F51974"/>
    <w:rsid w:val="00F52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8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1E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uiPriority w:val="99"/>
    <w:semiHidden/>
    <w:unhideWhenUsed/>
    <w:rsid w:val="0026277E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26277E"/>
    <w:rPr>
      <w:rFonts w:ascii="Consolas" w:hAnsi="Consolas"/>
      <w:sz w:val="21"/>
      <w:szCs w:val="21"/>
    </w:rPr>
  </w:style>
  <w:style w:type="paragraph" w:styleId="a6">
    <w:name w:val="header"/>
    <w:basedOn w:val="a"/>
    <w:link w:val="a7"/>
    <w:uiPriority w:val="99"/>
    <w:semiHidden/>
    <w:unhideWhenUsed/>
    <w:rsid w:val="002D6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D6666"/>
  </w:style>
  <w:style w:type="paragraph" w:styleId="a8">
    <w:name w:val="footer"/>
    <w:basedOn w:val="a"/>
    <w:link w:val="a9"/>
    <w:uiPriority w:val="99"/>
    <w:unhideWhenUsed/>
    <w:rsid w:val="002D6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D6666"/>
  </w:style>
  <w:style w:type="paragraph" w:styleId="aa">
    <w:name w:val="List Paragraph"/>
    <w:basedOn w:val="a"/>
    <w:uiPriority w:val="34"/>
    <w:qFormat/>
    <w:rsid w:val="002D6666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350D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0DC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2345</Words>
  <Characters>13368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15682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BaksheevaIA</dc:creator>
  <cp:keywords/>
  <dc:description/>
  <cp:lastModifiedBy>kopilov.a.v</cp:lastModifiedBy>
  <cp:revision>8</cp:revision>
  <dcterms:created xsi:type="dcterms:W3CDTF">2012-06-21T02:42:00Z</dcterms:created>
  <dcterms:modified xsi:type="dcterms:W3CDTF">2012-06-22T07:36:00Z</dcterms:modified>
</cp:coreProperties>
</file>